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1E" w:rsidRDefault="00FB4D1E" w:rsidP="00827A74">
      <w:pPr>
        <w:spacing w:after="0" w:line="240" w:lineRule="auto"/>
        <w:jc w:val="both"/>
        <w:rPr>
          <w:b/>
          <w:color w:val="1F497D" w:themeColor="text2"/>
          <w:sz w:val="24"/>
          <w:szCs w:val="24"/>
          <w:u w:val="single"/>
        </w:rPr>
      </w:pPr>
    </w:p>
    <w:p w:rsidR="00827A74" w:rsidRPr="00FB4D1E" w:rsidRDefault="00827A74" w:rsidP="00827A74">
      <w:pPr>
        <w:spacing w:after="0" w:line="240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FB4D1E">
        <w:rPr>
          <w:b/>
          <w:color w:val="1F497D" w:themeColor="text2"/>
          <w:sz w:val="28"/>
          <w:szCs w:val="28"/>
          <w:u w:val="single"/>
        </w:rPr>
        <w:t>How to Play Doubles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Each player must play </w:t>
      </w:r>
      <w:r w:rsidRPr="00FB4D1E">
        <w:rPr>
          <w:sz w:val="24"/>
          <w:szCs w:val="24"/>
          <w:u w:val="single"/>
        </w:rPr>
        <w:t>alternate</w:t>
      </w:r>
      <w:r w:rsidRPr="00FB4D1E">
        <w:rPr>
          <w:sz w:val="24"/>
          <w:szCs w:val="24"/>
        </w:rPr>
        <w:t xml:space="preserve"> shots with their partner</w:t>
      </w:r>
      <w:r w:rsidR="00ED1901" w:rsidRPr="00FB4D1E">
        <w:rPr>
          <w:sz w:val="24"/>
          <w:szCs w:val="24"/>
        </w:rPr>
        <w:t xml:space="preserve"> i.e. take turns to play a shot</w:t>
      </w:r>
      <w:r w:rsidRPr="00FB4D1E">
        <w:rPr>
          <w:sz w:val="24"/>
          <w:szCs w:val="24"/>
        </w:rPr>
        <w:t>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Example:  </w:t>
      </w:r>
      <w:r w:rsidRPr="00484176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>/</w:t>
      </w:r>
      <w:r w:rsidRPr="00484176">
        <w:rPr>
          <w:b/>
          <w:color w:val="FFC000"/>
          <w:sz w:val="24"/>
          <w:szCs w:val="24"/>
        </w:rPr>
        <w:t>B</w:t>
      </w:r>
      <w:r w:rsidRPr="00FB4D1E">
        <w:rPr>
          <w:sz w:val="24"/>
          <w:szCs w:val="24"/>
        </w:rPr>
        <w:t xml:space="preserve"> v </w:t>
      </w:r>
      <w:r w:rsidRPr="00484176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>/</w:t>
      </w:r>
      <w:r w:rsidRPr="00484176">
        <w:rPr>
          <w:b/>
          <w:color w:val="00B0F0"/>
          <w:sz w:val="24"/>
          <w:szCs w:val="24"/>
        </w:rPr>
        <w:t>Y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Order of play:  </w:t>
      </w:r>
      <w:r w:rsidRPr="00484176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-&gt; </w:t>
      </w:r>
      <w:r w:rsidRPr="00484176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-&gt; </w:t>
      </w:r>
      <w:r w:rsidRPr="00484176">
        <w:rPr>
          <w:b/>
          <w:color w:val="FFC000"/>
          <w:sz w:val="24"/>
          <w:szCs w:val="24"/>
        </w:rPr>
        <w:t>B</w:t>
      </w:r>
      <w:r w:rsidRPr="00FB4D1E">
        <w:rPr>
          <w:sz w:val="24"/>
          <w:szCs w:val="24"/>
        </w:rPr>
        <w:t xml:space="preserve"> -&gt; </w:t>
      </w:r>
      <w:r w:rsidRPr="00484176">
        <w:rPr>
          <w:b/>
          <w:color w:val="00B0F0"/>
          <w:sz w:val="24"/>
          <w:szCs w:val="24"/>
        </w:rPr>
        <w:t>Y</w:t>
      </w:r>
      <w:r w:rsidRPr="00FB4D1E">
        <w:rPr>
          <w:sz w:val="24"/>
          <w:szCs w:val="24"/>
        </w:rPr>
        <w:t xml:space="preserve"> -&gt; </w:t>
      </w:r>
      <w:r w:rsidRPr="00484176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-&gt; </w:t>
      </w:r>
      <w:r w:rsidRPr="00484176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etc.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>This also determines the order of serve which must be from the right hand court and played to the diagon</w:t>
      </w:r>
      <w:r w:rsidR="00E01C07" w:rsidRPr="00FB4D1E">
        <w:rPr>
          <w:sz w:val="24"/>
          <w:szCs w:val="24"/>
        </w:rPr>
        <w:t>al.  The ball can be played any</w:t>
      </w:r>
      <w:r w:rsidRPr="00FB4D1E">
        <w:rPr>
          <w:sz w:val="24"/>
          <w:szCs w:val="24"/>
        </w:rPr>
        <w:t>where after this.  As per singles, each player has two serves each</w:t>
      </w:r>
      <w:r w:rsidR="00FC4D6E">
        <w:rPr>
          <w:sz w:val="24"/>
          <w:szCs w:val="24"/>
        </w:rPr>
        <w:t xml:space="preserve"> and it is first to 11 points in each set by two clear points.  If a set reaches</w:t>
      </w:r>
      <w:r w:rsidRPr="00FB4D1E">
        <w:rPr>
          <w:sz w:val="24"/>
          <w:szCs w:val="24"/>
        </w:rPr>
        <w:t xml:space="preserve"> 10-all </w:t>
      </w:r>
      <w:r w:rsidR="00FC4D6E">
        <w:rPr>
          <w:sz w:val="24"/>
          <w:szCs w:val="24"/>
        </w:rPr>
        <w:t>then</w:t>
      </w:r>
      <w:r w:rsidRPr="00FB4D1E">
        <w:rPr>
          <w:sz w:val="24"/>
          <w:szCs w:val="24"/>
        </w:rPr>
        <w:t xml:space="preserve"> it is one serve each</w:t>
      </w:r>
      <w:r w:rsidR="00C72B7E">
        <w:rPr>
          <w:sz w:val="24"/>
          <w:szCs w:val="24"/>
        </w:rPr>
        <w:t xml:space="preserve"> until the required </w:t>
      </w:r>
      <w:r w:rsidR="00FC4D6E">
        <w:rPr>
          <w:sz w:val="24"/>
          <w:szCs w:val="24"/>
        </w:rPr>
        <w:t>two clear points are obtained e.g. 12-10, 20-18, etc</w:t>
      </w:r>
      <w:r w:rsidRPr="00FB4D1E">
        <w:rPr>
          <w:sz w:val="24"/>
          <w:szCs w:val="24"/>
        </w:rPr>
        <w:t>.</w:t>
      </w:r>
    </w:p>
    <w:p w:rsidR="00B2528B" w:rsidRPr="00FB4D1E" w:rsidRDefault="00B2528B" w:rsidP="00B2528B">
      <w:pPr>
        <w:spacing w:after="0" w:line="240" w:lineRule="auto"/>
        <w:rPr>
          <w:sz w:val="24"/>
          <w:szCs w:val="24"/>
        </w:rPr>
      </w:pPr>
    </w:p>
    <w:p w:rsidR="00B2528B" w:rsidRPr="00FB4D1E" w:rsidRDefault="00B2528B" w:rsidP="00B2528B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In our example, at the beginning of the match, </w:t>
      </w:r>
      <w:r w:rsidRPr="00484176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>/</w:t>
      </w:r>
      <w:r w:rsidRPr="00484176">
        <w:rPr>
          <w:b/>
          <w:color w:val="FFC000"/>
          <w:sz w:val="24"/>
          <w:szCs w:val="24"/>
        </w:rPr>
        <w:t>B</w:t>
      </w:r>
      <w:r w:rsidRPr="00FB4D1E">
        <w:rPr>
          <w:sz w:val="24"/>
          <w:szCs w:val="24"/>
        </w:rPr>
        <w:t xml:space="preserve"> </w:t>
      </w:r>
      <w:proofErr w:type="gramStart"/>
      <w:r w:rsidRPr="00FB4D1E">
        <w:rPr>
          <w:sz w:val="24"/>
          <w:szCs w:val="24"/>
        </w:rPr>
        <w:t>decide</w:t>
      </w:r>
      <w:proofErr w:type="gramEnd"/>
      <w:r w:rsidRPr="00FB4D1E">
        <w:rPr>
          <w:sz w:val="24"/>
          <w:szCs w:val="24"/>
        </w:rPr>
        <w:t xml:space="preserve"> to serve (or are nominated to serve by the opposing team) – either player can choose to serve first.  Either of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>/</w:t>
      </w:r>
      <w:r w:rsidRPr="003E77A3">
        <w:rPr>
          <w:b/>
          <w:color w:val="00B0F0"/>
          <w:sz w:val="24"/>
          <w:szCs w:val="24"/>
        </w:rPr>
        <w:t>Y</w:t>
      </w:r>
      <w:r w:rsidRPr="00FB4D1E">
        <w:rPr>
          <w:sz w:val="24"/>
          <w:szCs w:val="24"/>
        </w:rPr>
        <w:t xml:space="preserve"> can choose to receive first, however, this is the only time </w:t>
      </w:r>
      <w:r w:rsidR="003E77A3">
        <w:rPr>
          <w:sz w:val="24"/>
          <w:szCs w:val="24"/>
        </w:rPr>
        <w:t xml:space="preserve">that </w:t>
      </w:r>
      <w:r w:rsidRPr="00FB4D1E">
        <w:rPr>
          <w:sz w:val="24"/>
          <w:szCs w:val="24"/>
        </w:rPr>
        <w:t xml:space="preserve">this can be done </w:t>
      </w:r>
      <w:r w:rsidR="003E77A3">
        <w:rPr>
          <w:sz w:val="24"/>
          <w:szCs w:val="24"/>
        </w:rPr>
        <w:t>and so</w:t>
      </w:r>
      <w:r w:rsidR="00B24C6E" w:rsidRPr="00FB4D1E">
        <w:rPr>
          <w:sz w:val="24"/>
          <w:szCs w:val="24"/>
        </w:rPr>
        <w:t xml:space="preserve"> may be</w:t>
      </w:r>
      <w:r w:rsidRPr="00FB4D1E">
        <w:rPr>
          <w:sz w:val="24"/>
          <w:szCs w:val="24"/>
        </w:rPr>
        <w:t xml:space="preserve"> an important decision – choose wisely!</w:t>
      </w:r>
    </w:p>
    <w:p w:rsidR="00B2528B" w:rsidRPr="00FB4D1E" w:rsidRDefault="00B2528B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 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In the first set, the order </w:t>
      </w:r>
      <w:r w:rsidR="00B24C6E" w:rsidRPr="00FB4D1E">
        <w:rPr>
          <w:sz w:val="24"/>
          <w:szCs w:val="24"/>
        </w:rPr>
        <w:t xml:space="preserve">may be </w:t>
      </w:r>
      <w:r w:rsidRPr="00FB4D1E">
        <w:rPr>
          <w:sz w:val="24"/>
          <w:szCs w:val="24"/>
        </w:rPr>
        <w:t>as follows: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92D050"/>
          <w:sz w:val="24"/>
          <w:szCs w:val="24"/>
        </w:rPr>
        <w:t>X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FFC000"/>
          <w:sz w:val="24"/>
          <w:szCs w:val="24"/>
        </w:rPr>
        <w:t>B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FFC000"/>
          <w:sz w:val="24"/>
          <w:szCs w:val="24"/>
        </w:rPr>
        <w:t>B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00B0F0"/>
          <w:sz w:val="24"/>
          <w:szCs w:val="24"/>
        </w:rPr>
        <w:t>Y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00B0F0"/>
          <w:sz w:val="24"/>
          <w:szCs w:val="24"/>
        </w:rPr>
        <w:t>Y</w:t>
      </w:r>
      <w:r w:rsidRPr="00FB4D1E">
        <w:rPr>
          <w:sz w:val="24"/>
          <w:szCs w:val="24"/>
        </w:rPr>
        <w:t xml:space="preserve"> serves to </w:t>
      </w:r>
      <w:proofErr w:type="gramStart"/>
      <w:r w:rsidRPr="003E77A3">
        <w:rPr>
          <w:b/>
          <w:color w:val="C00000"/>
          <w:sz w:val="24"/>
          <w:szCs w:val="24"/>
        </w:rPr>
        <w:t>A</w:t>
      </w:r>
      <w:proofErr w:type="gramEnd"/>
      <w:r w:rsidRPr="00FB4D1E">
        <w:rPr>
          <w:sz w:val="24"/>
          <w:szCs w:val="24"/>
        </w:rPr>
        <w:t xml:space="preserve"> and the cycle repeats.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>At the c</w:t>
      </w:r>
      <w:r w:rsidR="003E77A3">
        <w:rPr>
          <w:sz w:val="24"/>
          <w:szCs w:val="24"/>
        </w:rPr>
        <w:t xml:space="preserve">hange of ends for the next set, </w:t>
      </w:r>
      <w:r w:rsidR="00B2528B" w:rsidRPr="00FB4D1E">
        <w:rPr>
          <w:sz w:val="24"/>
          <w:szCs w:val="24"/>
        </w:rPr>
        <w:t>this</w:t>
      </w:r>
      <w:r w:rsidRPr="00FB4D1E">
        <w:rPr>
          <w:sz w:val="24"/>
          <w:szCs w:val="24"/>
        </w:rPr>
        <w:t xml:space="preserve"> order is reversed.</w:t>
      </w:r>
      <w:r w:rsidR="00ED1901" w:rsidRPr="00FB4D1E">
        <w:rPr>
          <w:sz w:val="24"/>
          <w:szCs w:val="24"/>
        </w:rPr>
        <w:t xml:space="preserve">  </w:t>
      </w:r>
      <w:r w:rsidR="00E01C07" w:rsidRPr="00FB4D1E">
        <w:rPr>
          <w:sz w:val="24"/>
          <w:szCs w:val="24"/>
        </w:rPr>
        <w:t>As before</w:t>
      </w:r>
      <w:r w:rsidRPr="00FB4D1E">
        <w:rPr>
          <w:sz w:val="24"/>
          <w:szCs w:val="24"/>
        </w:rPr>
        <w:t xml:space="preserve">,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>/</w:t>
      </w:r>
      <w:r w:rsidRPr="003E77A3">
        <w:rPr>
          <w:b/>
          <w:color w:val="00B0F0"/>
          <w:sz w:val="24"/>
          <w:szCs w:val="24"/>
        </w:rPr>
        <w:t>Y</w:t>
      </w:r>
      <w:r w:rsidRPr="00FB4D1E">
        <w:rPr>
          <w:sz w:val="24"/>
          <w:szCs w:val="24"/>
        </w:rPr>
        <w:t xml:space="preserve"> can now choose either player to serve</w:t>
      </w:r>
      <w:r w:rsidR="00E01C07" w:rsidRPr="00FB4D1E">
        <w:rPr>
          <w:sz w:val="24"/>
          <w:szCs w:val="24"/>
        </w:rPr>
        <w:t>, how</w:t>
      </w:r>
      <w:r w:rsidR="00B2528B" w:rsidRPr="00FB4D1E">
        <w:rPr>
          <w:sz w:val="24"/>
          <w:szCs w:val="24"/>
        </w:rPr>
        <w:t>ever, there is no choice of receiver as</w:t>
      </w:r>
      <w:r w:rsidR="003E77A3">
        <w:rPr>
          <w:sz w:val="24"/>
          <w:szCs w:val="24"/>
        </w:rPr>
        <w:t xml:space="preserve"> the</w:t>
      </w:r>
      <w:r w:rsidR="00B2528B" w:rsidRPr="00FB4D1E">
        <w:rPr>
          <w:sz w:val="24"/>
          <w:szCs w:val="24"/>
        </w:rPr>
        <w:t xml:space="preserve"> order has already been determined at the start of the game</w:t>
      </w:r>
      <w:r w:rsidRPr="00FB4D1E">
        <w:rPr>
          <w:sz w:val="24"/>
          <w:szCs w:val="24"/>
        </w:rPr>
        <w:t xml:space="preserve">.  </w:t>
      </w:r>
      <w:r w:rsidR="004E5358" w:rsidRPr="00FB4D1E">
        <w:rPr>
          <w:sz w:val="24"/>
          <w:szCs w:val="24"/>
        </w:rPr>
        <w:t>In this set</w:t>
      </w:r>
      <w:r w:rsidRPr="00FB4D1E">
        <w:rPr>
          <w:sz w:val="24"/>
          <w:szCs w:val="24"/>
        </w:rPr>
        <w:t xml:space="preserve">, the order </w:t>
      </w:r>
      <w:r w:rsidR="00FB4D1E">
        <w:rPr>
          <w:sz w:val="24"/>
          <w:szCs w:val="24"/>
        </w:rPr>
        <w:t>may be</w:t>
      </w:r>
      <w:r w:rsidRPr="00FB4D1E">
        <w:rPr>
          <w:sz w:val="24"/>
          <w:szCs w:val="24"/>
        </w:rPr>
        <w:t xml:space="preserve"> as follows: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C00000"/>
          <w:sz w:val="24"/>
          <w:szCs w:val="24"/>
        </w:rPr>
        <w:t>A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00B0F0"/>
          <w:sz w:val="24"/>
          <w:szCs w:val="24"/>
        </w:rPr>
        <w:t>Y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00B0F0"/>
          <w:sz w:val="24"/>
          <w:szCs w:val="24"/>
        </w:rPr>
        <w:t>Y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FFC000"/>
          <w:sz w:val="24"/>
          <w:szCs w:val="24"/>
        </w:rPr>
        <w:t>B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</w:t>
      </w:r>
      <w:r w:rsidRPr="003E77A3">
        <w:rPr>
          <w:b/>
          <w:color w:val="FFC000"/>
          <w:sz w:val="24"/>
          <w:szCs w:val="24"/>
        </w:rPr>
        <w:t>B</w:t>
      </w:r>
      <w:r w:rsidRPr="00FB4D1E">
        <w:rPr>
          <w:sz w:val="24"/>
          <w:szCs w:val="24"/>
        </w:rPr>
        <w:t xml:space="preserve"> serves to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and the cycle repeats.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At the change of ends for the next set, the order </w:t>
      </w:r>
      <w:r w:rsidR="00FB4D1E">
        <w:rPr>
          <w:sz w:val="24"/>
          <w:szCs w:val="24"/>
        </w:rPr>
        <w:t>reverts back to the first order and a</w:t>
      </w:r>
      <w:r w:rsidRPr="00FB4D1E">
        <w:rPr>
          <w:sz w:val="24"/>
          <w:szCs w:val="24"/>
        </w:rPr>
        <w:t xml:space="preserve">s before </w:t>
      </w:r>
      <w:r w:rsidRPr="003E77A3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>/</w:t>
      </w:r>
      <w:r w:rsidRPr="003E77A3">
        <w:rPr>
          <w:b/>
          <w:color w:val="FFC000"/>
          <w:sz w:val="24"/>
          <w:szCs w:val="24"/>
        </w:rPr>
        <w:t>B</w:t>
      </w:r>
      <w:r w:rsidRPr="00FB4D1E">
        <w:rPr>
          <w:sz w:val="24"/>
          <w:szCs w:val="24"/>
        </w:rPr>
        <w:t xml:space="preserve"> can choose their server.</w:t>
      </w:r>
      <w:r w:rsidR="00B24C6E" w:rsidRPr="00FB4D1E">
        <w:rPr>
          <w:sz w:val="24"/>
          <w:szCs w:val="24"/>
        </w:rPr>
        <w:t xml:space="preserve">  This repeats until</w:t>
      </w:r>
      <w:r w:rsidR="00ED1901" w:rsidRPr="00FB4D1E">
        <w:rPr>
          <w:sz w:val="24"/>
          <w:szCs w:val="24"/>
        </w:rPr>
        <w:t xml:space="preserve"> a team wins the match.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ED1901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If a match goes to a deciding set, then teams </w:t>
      </w:r>
      <w:r w:rsidRPr="00FB4D1E">
        <w:rPr>
          <w:sz w:val="24"/>
          <w:szCs w:val="24"/>
          <w:u w:val="single"/>
        </w:rPr>
        <w:t>must</w:t>
      </w:r>
      <w:r w:rsidRPr="00FB4D1E">
        <w:rPr>
          <w:sz w:val="24"/>
          <w:szCs w:val="24"/>
        </w:rPr>
        <w:t xml:space="preserve"> change ends when ei</w:t>
      </w:r>
      <w:r w:rsidR="00ED1901" w:rsidRPr="00FB4D1E">
        <w:rPr>
          <w:sz w:val="24"/>
          <w:szCs w:val="24"/>
        </w:rPr>
        <w:t>ther team reaches five points.</w:t>
      </w:r>
      <w:r w:rsidR="00A70E1B">
        <w:rPr>
          <w:sz w:val="24"/>
          <w:szCs w:val="24"/>
        </w:rPr>
        <w:t xml:space="preserve">  It is important to note the following:</w:t>
      </w:r>
    </w:p>
    <w:p w:rsidR="00ED1901" w:rsidRPr="00FB4D1E" w:rsidRDefault="00A70E1B" w:rsidP="00ED1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27A74" w:rsidRPr="00FB4D1E">
        <w:rPr>
          <w:sz w:val="24"/>
          <w:szCs w:val="24"/>
        </w:rPr>
        <w:t>he order of play must als</w:t>
      </w:r>
      <w:r w:rsidR="00ED1901" w:rsidRPr="00FB4D1E">
        <w:rPr>
          <w:sz w:val="24"/>
          <w:szCs w:val="24"/>
        </w:rPr>
        <w:t>o change as if changing a set.</w:t>
      </w:r>
    </w:p>
    <w:p w:rsidR="00ED1901" w:rsidRPr="00FB4D1E" w:rsidRDefault="00A70E1B" w:rsidP="00ED19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827A74" w:rsidRPr="00FB4D1E">
        <w:rPr>
          <w:sz w:val="24"/>
          <w:szCs w:val="24"/>
        </w:rPr>
        <w:t xml:space="preserve"> point</w:t>
      </w:r>
      <w:r w:rsidR="00ED1901" w:rsidRPr="00FB4D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which the serve is </w:t>
      </w:r>
      <w:r w:rsidR="00ED1901" w:rsidRPr="00FB4D1E">
        <w:rPr>
          <w:sz w:val="24"/>
          <w:szCs w:val="24"/>
        </w:rPr>
        <w:t>due to</w:t>
      </w:r>
      <w:r>
        <w:rPr>
          <w:sz w:val="24"/>
          <w:szCs w:val="24"/>
        </w:rPr>
        <w:t xml:space="preserve"> change</w:t>
      </w:r>
      <w:r w:rsidR="00ED1901" w:rsidRPr="00FB4D1E">
        <w:rPr>
          <w:sz w:val="24"/>
          <w:szCs w:val="24"/>
        </w:rPr>
        <w:t>.</w:t>
      </w:r>
    </w:p>
    <w:p w:rsidR="00A70E1B" w:rsidRDefault="00A70E1B" w:rsidP="00ED1901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A70E1B" w:rsidP="00ED19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our example, t</w:t>
      </w:r>
      <w:r w:rsidR="00827A74" w:rsidRPr="00FB4D1E">
        <w:rPr>
          <w:sz w:val="24"/>
          <w:szCs w:val="24"/>
        </w:rPr>
        <w:t>he set will continue as follows: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If </w:t>
      </w:r>
      <w:r w:rsidRPr="003E77A3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has se</w:t>
      </w:r>
      <w:r w:rsidR="004E5358" w:rsidRPr="00FB4D1E">
        <w:rPr>
          <w:sz w:val="24"/>
          <w:szCs w:val="24"/>
        </w:rPr>
        <w:t>rved their first serve to</w:t>
      </w:r>
      <w:r w:rsidRPr="00FB4D1E">
        <w:rPr>
          <w:sz w:val="24"/>
          <w:szCs w:val="24"/>
        </w:rPr>
        <w:t xml:space="preserve">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before the change of ends the</w:t>
      </w:r>
      <w:r w:rsidR="004E5358" w:rsidRPr="00FB4D1E">
        <w:rPr>
          <w:sz w:val="24"/>
          <w:szCs w:val="24"/>
        </w:rPr>
        <w:t xml:space="preserve">n their second serve will be to </w:t>
      </w:r>
      <w:r w:rsidRPr="003E77A3">
        <w:rPr>
          <w:b/>
          <w:color w:val="00B0F0"/>
          <w:sz w:val="24"/>
          <w:szCs w:val="24"/>
        </w:rPr>
        <w:t>Y</w:t>
      </w:r>
      <w:r w:rsidRPr="00FB4D1E">
        <w:rPr>
          <w:sz w:val="24"/>
          <w:szCs w:val="24"/>
        </w:rPr>
        <w:t xml:space="preserve"> and the set continues</w:t>
      </w:r>
      <w:r w:rsidR="004E5358" w:rsidRPr="00FB4D1E">
        <w:rPr>
          <w:sz w:val="24"/>
          <w:szCs w:val="24"/>
        </w:rPr>
        <w:t xml:space="preserve"> with </w:t>
      </w:r>
      <w:r w:rsidR="004E5358" w:rsidRPr="003E77A3">
        <w:rPr>
          <w:b/>
          <w:color w:val="00B0F0"/>
          <w:sz w:val="24"/>
          <w:szCs w:val="24"/>
        </w:rPr>
        <w:t>Y</w:t>
      </w:r>
      <w:r w:rsidR="004E5358" w:rsidRPr="00FB4D1E">
        <w:rPr>
          <w:sz w:val="24"/>
          <w:szCs w:val="24"/>
        </w:rPr>
        <w:t xml:space="preserve"> serving to </w:t>
      </w:r>
      <w:r w:rsidR="004E5358" w:rsidRPr="003E77A3">
        <w:rPr>
          <w:b/>
          <w:color w:val="FFC000"/>
          <w:sz w:val="24"/>
          <w:szCs w:val="24"/>
        </w:rPr>
        <w:t>B</w:t>
      </w:r>
      <w:r w:rsidR="00FB4D1E" w:rsidRPr="00FB4D1E">
        <w:rPr>
          <w:sz w:val="24"/>
          <w:szCs w:val="24"/>
        </w:rPr>
        <w:t xml:space="preserve"> etc.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  <w:r w:rsidRPr="00FB4D1E">
        <w:rPr>
          <w:sz w:val="24"/>
          <w:szCs w:val="24"/>
        </w:rPr>
        <w:t xml:space="preserve">- If </w:t>
      </w:r>
      <w:r w:rsidRPr="003E77A3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has served both serves to </w:t>
      </w:r>
      <w:r w:rsidRPr="003E77A3">
        <w:rPr>
          <w:b/>
          <w:color w:val="92D050"/>
          <w:sz w:val="24"/>
          <w:szCs w:val="24"/>
        </w:rPr>
        <w:t>X</w:t>
      </w:r>
      <w:r w:rsidRPr="00FB4D1E">
        <w:rPr>
          <w:sz w:val="24"/>
          <w:szCs w:val="24"/>
        </w:rPr>
        <w:t xml:space="preserve"> before the change of ends then </w:t>
      </w:r>
      <w:r w:rsidR="004E5358" w:rsidRPr="003E77A3">
        <w:rPr>
          <w:b/>
          <w:color w:val="92D050"/>
          <w:sz w:val="24"/>
          <w:szCs w:val="24"/>
        </w:rPr>
        <w:t>X</w:t>
      </w:r>
      <w:r w:rsidR="004E5358" w:rsidRPr="00FB4D1E">
        <w:rPr>
          <w:sz w:val="24"/>
          <w:szCs w:val="24"/>
        </w:rPr>
        <w:t xml:space="preserve"> will serve to</w:t>
      </w:r>
      <w:r w:rsidRPr="00FB4D1E">
        <w:rPr>
          <w:sz w:val="24"/>
          <w:szCs w:val="24"/>
        </w:rPr>
        <w:t xml:space="preserve"> </w:t>
      </w:r>
      <w:r w:rsidRPr="003E77A3">
        <w:rPr>
          <w:b/>
          <w:color w:val="C00000"/>
          <w:sz w:val="24"/>
          <w:szCs w:val="24"/>
        </w:rPr>
        <w:t>A</w:t>
      </w:r>
      <w:r w:rsidRPr="00FB4D1E">
        <w:rPr>
          <w:sz w:val="24"/>
          <w:szCs w:val="24"/>
        </w:rPr>
        <w:t xml:space="preserve"> and the set continues.</w:t>
      </w:r>
    </w:p>
    <w:p w:rsidR="00827A74" w:rsidRPr="00FB4D1E" w:rsidRDefault="00827A74" w:rsidP="00827A74">
      <w:pPr>
        <w:spacing w:after="0" w:line="240" w:lineRule="auto"/>
        <w:jc w:val="both"/>
        <w:rPr>
          <w:sz w:val="24"/>
          <w:szCs w:val="24"/>
        </w:rPr>
      </w:pPr>
    </w:p>
    <w:p w:rsidR="00003D9D" w:rsidRPr="00FB4D1E" w:rsidRDefault="00B774F2" w:rsidP="00827A74">
      <w:pPr>
        <w:spacing w:after="0" w:line="240" w:lineRule="auto"/>
        <w:jc w:val="both"/>
        <w:rPr>
          <w:sz w:val="24"/>
          <w:szCs w:val="24"/>
        </w:rPr>
      </w:pPr>
      <w:r w:rsidRPr="00B774F2">
        <w:rPr>
          <w:b/>
          <w:sz w:val="24"/>
          <w:szCs w:val="24"/>
        </w:rPr>
        <w:t>PLEASE NOTE.</w:t>
      </w:r>
      <w:r>
        <w:rPr>
          <w:sz w:val="24"/>
          <w:szCs w:val="24"/>
        </w:rPr>
        <w:t xml:space="preserve">  A</w:t>
      </w:r>
      <w:r w:rsidR="00827A74" w:rsidRPr="00FB4D1E">
        <w:rPr>
          <w:sz w:val="24"/>
          <w:szCs w:val="24"/>
        </w:rPr>
        <w:t xml:space="preserve">s </w:t>
      </w:r>
      <w:r w:rsidR="00B24C6E" w:rsidRPr="00FB4D1E">
        <w:rPr>
          <w:sz w:val="24"/>
          <w:szCs w:val="24"/>
        </w:rPr>
        <w:t xml:space="preserve">all five sets are played in a </w:t>
      </w:r>
      <w:r w:rsidR="00827A74" w:rsidRPr="00FB4D1E">
        <w:rPr>
          <w:sz w:val="24"/>
          <w:szCs w:val="24"/>
        </w:rPr>
        <w:t xml:space="preserve">Division 2 </w:t>
      </w:r>
      <w:r w:rsidR="00B24C6E" w:rsidRPr="00FB4D1E">
        <w:rPr>
          <w:sz w:val="24"/>
          <w:szCs w:val="24"/>
        </w:rPr>
        <w:t>tie, no matter the score,</w:t>
      </w:r>
      <w:r w:rsidR="00827A74" w:rsidRPr="00FB4D1E">
        <w:rPr>
          <w:sz w:val="24"/>
          <w:szCs w:val="24"/>
        </w:rPr>
        <w:t xml:space="preserve"> then </w:t>
      </w:r>
      <w:r w:rsidR="00520193">
        <w:rPr>
          <w:sz w:val="24"/>
          <w:szCs w:val="24"/>
        </w:rPr>
        <w:t>players/team</w:t>
      </w:r>
      <w:r>
        <w:rPr>
          <w:sz w:val="24"/>
          <w:szCs w:val="24"/>
        </w:rPr>
        <w:t>s</w:t>
      </w:r>
      <w:r w:rsidR="00B24C6E" w:rsidRPr="00FB4D1E">
        <w:rPr>
          <w:sz w:val="24"/>
          <w:szCs w:val="24"/>
        </w:rPr>
        <w:t xml:space="preserve"> </w:t>
      </w:r>
      <w:r w:rsidR="00520193">
        <w:rPr>
          <w:sz w:val="24"/>
          <w:szCs w:val="24"/>
        </w:rPr>
        <w:t xml:space="preserve">are expected to </w:t>
      </w:r>
      <w:r w:rsidR="00B24C6E" w:rsidRPr="00FB4D1E">
        <w:rPr>
          <w:sz w:val="24"/>
          <w:szCs w:val="24"/>
        </w:rPr>
        <w:t>change ends during</w:t>
      </w:r>
      <w:r w:rsidR="00827A74" w:rsidRPr="00FB4D1E">
        <w:rPr>
          <w:sz w:val="24"/>
          <w:szCs w:val="24"/>
        </w:rPr>
        <w:t xml:space="preserve"> the</w:t>
      </w:r>
      <w:r w:rsidR="00B24C6E" w:rsidRPr="00FB4D1E">
        <w:rPr>
          <w:sz w:val="24"/>
          <w:szCs w:val="24"/>
        </w:rPr>
        <w:t xml:space="preserve"> fifth set.</w:t>
      </w:r>
    </w:p>
    <w:sectPr w:rsidR="00003D9D" w:rsidRPr="00FB4D1E" w:rsidSect="00827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311EF"/>
    <w:multiLevelType w:val="hybridMultilevel"/>
    <w:tmpl w:val="970AC67A"/>
    <w:lvl w:ilvl="0" w:tplc="58EEF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7A74"/>
    <w:rsid w:val="00003D9D"/>
    <w:rsid w:val="00133FC4"/>
    <w:rsid w:val="003E77A3"/>
    <w:rsid w:val="00484176"/>
    <w:rsid w:val="004E5358"/>
    <w:rsid w:val="00520193"/>
    <w:rsid w:val="006F39A9"/>
    <w:rsid w:val="00827A74"/>
    <w:rsid w:val="00992BC0"/>
    <w:rsid w:val="00A70E1B"/>
    <w:rsid w:val="00B24C6E"/>
    <w:rsid w:val="00B2528B"/>
    <w:rsid w:val="00B774F2"/>
    <w:rsid w:val="00C72B7E"/>
    <w:rsid w:val="00E01C07"/>
    <w:rsid w:val="00ED1901"/>
    <w:rsid w:val="00FB4D1E"/>
    <w:rsid w:val="00FC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7805-F947-4196-B381-5E2B4172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Kenny</cp:lastModifiedBy>
  <cp:revision>6</cp:revision>
  <dcterms:created xsi:type="dcterms:W3CDTF">2012-11-02T23:32:00Z</dcterms:created>
  <dcterms:modified xsi:type="dcterms:W3CDTF">2012-11-03T00:41:00Z</dcterms:modified>
</cp:coreProperties>
</file>